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6AC1" w14:textId="265BD3B3" w:rsidR="00EF6C18" w:rsidRDefault="00060585" w:rsidP="00060585">
      <w:pPr>
        <w:pStyle w:val="Title"/>
        <w:tabs>
          <w:tab w:val="right" w:pos="9027"/>
        </w:tabs>
      </w:pPr>
      <w:r>
        <w:t>Pásomnice</w:t>
      </w:r>
      <w:r>
        <w:tab/>
      </w:r>
      <w:r w:rsidRPr="00060585">
        <w:rPr>
          <w:sz w:val="24"/>
          <w:szCs w:val="24"/>
        </w:rPr>
        <w:t>Matej Balog</w:t>
      </w:r>
      <w:r w:rsidR="00407BA8">
        <w:rPr>
          <w:sz w:val="24"/>
          <w:szCs w:val="24"/>
        </w:rPr>
        <w:t>, septima</w:t>
      </w:r>
    </w:p>
    <w:p w14:paraId="4C276765" w14:textId="3D1B2B0B" w:rsidR="005C553C" w:rsidRDefault="0026779D">
      <w:r>
        <w:t>(Cest</w:t>
      </w:r>
      <w:r w:rsidR="00C2685A">
        <w:t>o</w:t>
      </w:r>
      <w:r>
        <w:t>des) s</w:t>
      </w:r>
      <w:r w:rsidR="007430B2">
        <w:t xml:space="preserve">ú triedou </w:t>
      </w:r>
      <w:r w:rsidR="007430B2" w:rsidRPr="00903B0A">
        <w:rPr>
          <w:rStyle w:val="DrazChar"/>
        </w:rPr>
        <w:t>ploskavcov</w:t>
      </w:r>
      <w:r w:rsidR="007430B2">
        <w:t xml:space="preserve">, známe </w:t>
      </w:r>
      <w:r w:rsidR="007430B2" w:rsidRPr="00903B0A">
        <w:rPr>
          <w:rStyle w:val="DrazChar"/>
        </w:rPr>
        <w:t>endoparazity</w:t>
      </w:r>
      <w:r w:rsidR="007430B2">
        <w:t xml:space="preserve"> (vnútorné parazity).</w:t>
      </w:r>
    </w:p>
    <w:p w14:paraId="65E7AF14" w14:textId="04346E48" w:rsidR="001B33BC" w:rsidRDefault="001B33BC" w:rsidP="001B33BC">
      <w:pPr>
        <w:pStyle w:val="Heading1"/>
      </w:pPr>
      <w:r>
        <w:t>anatómia</w:t>
      </w:r>
    </w:p>
    <w:p w14:paraId="6A7775BA" w14:textId="0BDD7A76" w:rsidR="001B33BC" w:rsidRDefault="001B33BC">
      <w:r>
        <w:t>Okrem malého radu pásomničiek</w:t>
      </w:r>
      <w:r>
        <w:t xml:space="preserve"> (Cestodaria) pre anatómiu pásomníc platí: Telo pásomnice je pretiahnuté až veľm</w:t>
      </w:r>
      <w:r w:rsidR="00A947A3">
        <w:t xml:space="preserve">i </w:t>
      </w:r>
      <w:r w:rsidR="00A947A3" w:rsidRPr="00903B0A">
        <w:rPr>
          <w:rStyle w:val="DrazChar"/>
        </w:rPr>
        <w:t>dlhé</w:t>
      </w:r>
      <w:r w:rsidR="00A947A3">
        <w:t xml:space="preserve"> (dosahuje aj 10 metrov). Diferencuje sa na</w:t>
      </w:r>
    </w:p>
    <w:p w14:paraId="396F2BC3" w14:textId="2892AF0E" w:rsidR="002A2641" w:rsidRDefault="002A2641" w:rsidP="002A2641">
      <w:pPr>
        <w:pStyle w:val="ListParagraph"/>
        <w:numPr>
          <w:ilvl w:val="0"/>
          <w:numId w:val="3"/>
        </w:numPr>
        <w:tabs>
          <w:tab w:val="left" w:pos="2880"/>
        </w:tabs>
      </w:pPr>
      <w:r w:rsidRPr="00903B0A">
        <w:rPr>
          <w:rStyle w:val="DrazChar"/>
        </w:rPr>
        <w:t>hlavička</w:t>
      </w:r>
      <w:r>
        <w:t xml:space="preserve"> (scolex)</w:t>
      </w:r>
      <w:r>
        <w:tab/>
        <w:t>s prichytávacími orgánmi (prísavky, vence prichytávacích háčikov)</w:t>
      </w:r>
    </w:p>
    <w:p w14:paraId="6F8A816C" w14:textId="00947D58" w:rsidR="002A2641" w:rsidRDefault="002A2641" w:rsidP="002A2641">
      <w:pPr>
        <w:pStyle w:val="ListParagraph"/>
        <w:numPr>
          <w:ilvl w:val="0"/>
          <w:numId w:val="3"/>
        </w:numPr>
        <w:tabs>
          <w:tab w:val="left" w:pos="2880"/>
        </w:tabs>
      </w:pPr>
      <w:r w:rsidRPr="00903B0A">
        <w:rPr>
          <w:rStyle w:val="DrazChar"/>
        </w:rPr>
        <w:t>krčok</w:t>
      </w:r>
      <w:r w:rsidR="00B90E43">
        <w:tab/>
        <w:t>tu telo pásomnice rastie (delenie buniek, tvorba nových článkov)</w:t>
      </w:r>
    </w:p>
    <w:p w14:paraId="2F94083E" w14:textId="21D0CBA8" w:rsidR="002A2641" w:rsidRDefault="002A2641" w:rsidP="002A2641">
      <w:pPr>
        <w:pStyle w:val="ListParagraph"/>
        <w:numPr>
          <w:ilvl w:val="0"/>
          <w:numId w:val="3"/>
        </w:numPr>
        <w:tabs>
          <w:tab w:val="left" w:pos="2880"/>
        </w:tabs>
      </w:pPr>
      <w:r w:rsidRPr="00903B0A">
        <w:rPr>
          <w:rStyle w:val="DrazChar"/>
        </w:rPr>
        <w:t>články</w:t>
      </w:r>
      <w:r>
        <w:t xml:space="preserve"> (proglotidy)</w:t>
      </w:r>
      <w:r w:rsidR="00A87C7C">
        <w:tab/>
        <w:t>aj v tisícoch, ploché, obsahujú samosta</w:t>
      </w:r>
      <w:r w:rsidR="007D6405">
        <w:t>t</w:t>
      </w:r>
      <w:r w:rsidR="00A87C7C">
        <w:t xml:space="preserve">nú </w:t>
      </w:r>
      <w:r w:rsidR="002234D6">
        <w:t>oboj</w:t>
      </w:r>
      <w:r w:rsidR="00A87C7C">
        <w:t>pohlavnú sústavu</w:t>
      </w:r>
    </w:p>
    <w:p w14:paraId="13DDCF75" w14:textId="568E3E23" w:rsidR="0026779D" w:rsidRDefault="00890206" w:rsidP="00FA3016">
      <w:pPr>
        <w:pStyle w:val="Heading1"/>
      </w:pPr>
      <w:r>
        <w:t>výživa</w:t>
      </w:r>
    </w:p>
    <w:p w14:paraId="29F29B56" w14:textId="43F6663D" w:rsidR="00890206" w:rsidRDefault="006E1DE4">
      <w:r>
        <w:t xml:space="preserve">Pásomnice sú anatomicky veľmi dobre </w:t>
      </w:r>
      <w:r w:rsidRPr="00903B0A">
        <w:rPr>
          <w:rStyle w:val="DrazChar"/>
        </w:rPr>
        <w:t>prispôsobené</w:t>
      </w:r>
      <w:r>
        <w:t xml:space="preserve"> </w:t>
      </w:r>
      <w:r w:rsidR="006F273F">
        <w:t>endoparazitickému</w:t>
      </w:r>
      <w:r>
        <w:t xml:space="preserve"> spôsobu života</w:t>
      </w:r>
      <w:r w:rsidR="00FA3C6E">
        <w:t xml:space="preserve"> výraznou </w:t>
      </w:r>
      <w:r w:rsidR="00FA3C6E" w:rsidRPr="00903B0A">
        <w:rPr>
          <w:rStyle w:val="DrazChar"/>
        </w:rPr>
        <w:t>regresiou</w:t>
      </w:r>
      <w:r w:rsidR="00FA3C6E">
        <w:t xml:space="preserve"> niektorých sústav (nemajú tráviacu sústavu, receptory, zjednodušená nervová s</w:t>
      </w:r>
      <w:r w:rsidR="006F273F">
        <w:t>.</w:t>
      </w:r>
      <w:r w:rsidR="00FA3C6E">
        <w:t>)</w:t>
      </w:r>
      <w:r w:rsidR="00C94854">
        <w:t xml:space="preserve"> a svojimi vývinovými </w:t>
      </w:r>
      <w:r w:rsidR="00C94854" w:rsidRPr="00903B0A">
        <w:rPr>
          <w:rStyle w:val="DrazChar"/>
        </w:rPr>
        <w:t>cyklami</w:t>
      </w:r>
      <w:r w:rsidR="00C94854">
        <w:t>.</w:t>
      </w:r>
    </w:p>
    <w:p w14:paraId="1984F2ED" w14:textId="0B57C7D9" w:rsidR="00515F26" w:rsidRDefault="00515F26">
      <w:r>
        <w:t xml:space="preserve">Potravu prijímajú </w:t>
      </w:r>
      <w:r w:rsidR="00AF549E">
        <w:t xml:space="preserve">(osmoticky) </w:t>
      </w:r>
      <w:r>
        <w:t xml:space="preserve">celým </w:t>
      </w:r>
      <w:r w:rsidRPr="00903B0A">
        <w:rPr>
          <w:rStyle w:val="DrazChar"/>
        </w:rPr>
        <w:t>povrchom</w:t>
      </w:r>
      <w:r>
        <w:t xml:space="preserve"> tela. Ich dýchanie je </w:t>
      </w:r>
      <w:r w:rsidRPr="00903B0A">
        <w:rPr>
          <w:rStyle w:val="DrazChar"/>
        </w:rPr>
        <w:t>an</w:t>
      </w:r>
      <w:r w:rsidR="00BD70E6" w:rsidRPr="00903B0A">
        <w:rPr>
          <w:rStyle w:val="DrazChar"/>
        </w:rPr>
        <w:t>aeróbne</w:t>
      </w:r>
      <w:r w:rsidR="00BD70E6">
        <w:t xml:space="preserve"> (rozkladajú glukózu inými chemickými látkami ako je kyslík).</w:t>
      </w:r>
    </w:p>
    <w:p w14:paraId="4A4A989F" w14:textId="77777777" w:rsidR="008442D9" w:rsidRDefault="00FF26CB" w:rsidP="00FF26CB">
      <w:pPr>
        <w:pStyle w:val="Heading1"/>
      </w:pPr>
      <w:r>
        <w:t>rozmnožovanie</w:t>
      </w:r>
    </w:p>
    <w:p w14:paraId="742F3B8F" w14:textId="0DA62EE8" w:rsidR="00FF26CB" w:rsidRDefault="00AF7AB5">
      <w:r>
        <w:t xml:space="preserve">Pásomnice sú </w:t>
      </w:r>
      <w:r w:rsidRPr="00903B0A">
        <w:rPr>
          <w:rStyle w:val="DrazChar"/>
        </w:rPr>
        <w:t>hermafrodity</w:t>
      </w:r>
      <w:r>
        <w:t xml:space="preserve"> (obojpohlavné), každý telový článok obsahuje samčie i samičie pohlavné orgány.</w:t>
      </w:r>
      <w:r w:rsidR="00AA3F30">
        <w:t xml:space="preserve"> Posledné články sú plné </w:t>
      </w:r>
      <w:r w:rsidR="00AA3F30" w:rsidRPr="00903B0A">
        <w:rPr>
          <w:rStyle w:val="DrazChar"/>
        </w:rPr>
        <w:t>vajíčok</w:t>
      </w:r>
      <w:r w:rsidR="00F82E09">
        <w:t xml:space="preserve">, </w:t>
      </w:r>
      <w:r w:rsidR="00AA3F30">
        <w:t xml:space="preserve">odtrhávajú sa </w:t>
      </w:r>
      <w:r w:rsidR="00F82E09">
        <w:t>od zvyšku pásomnice a spolu s výkalmi sa dostávajú von z tela.</w:t>
      </w:r>
    </w:p>
    <w:p w14:paraId="680F0C8C" w14:textId="75F49B65" w:rsidR="0008422D" w:rsidRDefault="00D703F4">
      <w:r>
        <w:t>(Oplodnenie je vnútorné medzi dvoma organizmami alebo splynutím pohlavných buniek jedného organizmu.)</w:t>
      </w:r>
    </w:p>
    <w:p w14:paraId="3B9A6905" w14:textId="2DBBBBB2" w:rsidR="007213BF" w:rsidRDefault="007213BF" w:rsidP="007213BF">
      <w:pPr>
        <w:pStyle w:val="Heading1"/>
      </w:pPr>
      <w:r>
        <w:t>nákaza</w:t>
      </w:r>
    </w:p>
    <w:p w14:paraId="4F44BA87" w14:textId="642A45EC" w:rsidR="00E5072F" w:rsidRDefault="00F82E09">
      <w:r>
        <w:t>Oplodnené vajíčka</w:t>
      </w:r>
      <w:r w:rsidR="00A4465D">
        <w:t xml:space="preserve"> zožerie iné zviera (napr. ošípaná), v ktorej tráviacej sústave sa vyvinie </w:t>
      </w:r>
      <w:r w:rsidR="00A4465D" w:rsidRPr="00A4465D">
        <w:rPr>
          <w:rStyle w:val="DrazChar"/>
        </w:rPr>
        <w:t>larva</w:t>
      </w:r>
      <w:r w:rsidR="00A4465D">
        <w:t>. (v</w:t>
      </w:r>
      <w:r w:rsidR="00E5072F">
        <w:t xml:space="preserve">ývin pásomníc je </w:t>
      </w:r>
      <w:r w:rsidR="00E5072F" w:rsidRPr="00903B0A">
        <w:rPr>
          <w:rStyle w:val="DrazChar"/>
        </w:rPr>
        <w:t>nepriamy</w:t>
      </w:r>
      <w:r w:rsidR="00A4465D">
        <w:t>)</w:t>
      </w:r>
      <w:r w:rsidR="00E5072F">
        <w:t>. Počas larválneho štádia môž</w:t>
      </w:r>
      <w:r w:rsidR="0041088A">
        <w:t>e</w:t>
      </w:r>
      <w:r w:rsidR="00E5072F">
        <w:t xml:space="preserve"> striedať hostite</w:t>
      </w:r>
      <w:r w:rsidR="00A4465D">
        <w:t>ľ</w:t>
      </w:r>
      <w:r w:rsidR="00E5072F">
        <w:t>ov (tzv. medzihostitelia).</w:t>
      </w:r>
    </w:p>
    <w:p w14:paraId="5C719402" w14:textId="1CE44754" w:rsidR="001474C1" w:rsidRDefault="00CA3C84">
      <w:r w:rsidRPr="00875750">
        <w:rPr>
          <w:rStyle w:val="DrazChar"/>
        </w:rPr>
        <w:t>Larva</w:t>
      </w:r>
      <w:r>
        <w:t xml:space="preserve"> (onkosféra) sa </w:t>
      </w:r>
      <w:r w:rsidR="007F729D">
        <w:t xml:space="preserve">prevŕta stenou čreva </w:t>
      </w:r>
      <w:r>
        <w:t>do krvného obehu medzihostiteľa, odtiaľ d</w:t>
      </w:r>
      <w:r w:rsidR="00DA1DCD">
        <w:t xml:space="preserve">o </w:t>
      </w:r>
      <w:r w:rsidR="00DA1DCD" w:rsidRPr="00875750">
        <w:rPr>
          <w:rStyle w:val="DrazChar"/>
        </w:rPr>
        <w:t>mäkkých tkanív</w:t>
      </w:r>
      <w:r w:rsidR="00DA1DCD">
        <w:t xml:space="preserve"> (pečene, srdca, pľúc, svalov).</w:t>
      </w:r>
      <w:r w:rsidR="00FB028D">
        <w:t xml:space="preserve"> Tam sa mení na </w:t>
      </w:r>
      <w:r w:rsidR="00FB028D" w:rsidRPr="00875750">
        <w:rPr>
          <w:rStyle w:val="DrazChar"/>
        </w:rPr>
        <w:t>úhor</w:t>
      </w:r>
      <w:r w:rsidR="00FB028D">
        <w:t xml:space="preserve"> = zapuzdrené vyčkávacie štádium.</w:t>
      </w:r>
    </w:p>
    <w:p w14:paraId="09B1DFB9" w14:textId="22CF316F" w:rsidR="004D5F9E" w:rsidRDefault="00CE236A">
      <w:r>
        <w:t xml:space="preserve">Dospelé pásomnice žijú v čreve suchozemských </w:t>
      </w:r>
      <w:r w:rsidRPr="00AA25D0">
        <w:rPr>
          <w:rStyle w:val="DrazChar"/>
        </w:rPr>
        <w:t>mäsožravcov</w:t>
      </w:r>
      <w:r>
        <w:t xml:space="preserve"> (prípadne všežravcov), ktoré sa nakazia konzumáciou medzihostiteľa. </w:t>
      </w:r>
      <w:r w:rsidR="00184A69">
        <w:t>Pásomnice p</w:t>
      </w:r>
      <w:r>
        <w:t xml:space="preserve">rodukujú </w:t>
      </w:r>
      <w:r w:rsidR="00321700" w:rsidRPr="004458EA">
        <w:rPr>
          <w:rStyle w:val="DrazChar"/>
        </w:rPr>
        <w:t>látky</w:t>
      </w:r>
      <w:r w:rsidR="00321700">
        <w:t xml:space="preserve"> na odblokovanie tráviacich enzýmov hostiteľa</w:t>
      </w:r>
      <w:r w:rsidR="00E81AC3">
        <w:t xml:space="preserve"> (kutikula)</w:t>
      </w:r>
      <w:r w:rsidR="00321700">
        <w:t xml:space="preserve">, tiež </w:t>
      </w:r>
      <w:r>
        <w:t>toxické látky</w:t>
      </w:r>
      <w:r w:rsidR="00994208">
        <w:t xml:space="preserve"> spôsobujúce</w:t>
      </w:r>
      <w:r>
        <w:t xml:space="preserve"> anémiu (nižši</w:t>
      </w:r>
      <w:r w:rsidR="00254212">
        <w:t>u</w:t>
      </w:r>
      <w:r>
        <w:t xml:space="preserve"> koncentráci</w:t>
      </w:r>
      <w:r w:rsidR="00254212">
        <w:t>u</w:t>
      </w:r>
      <w:r>
        <w:t xml:space="preserve"> hemoglobínu a červených krviniek).</w:t>
      </w:r>
    </w:p>
    <w:p w14:paraId="7A619057" w14:textId="574CEDAD" w:rsidR="00DF3E90" w:rsidRDefault="00DF3E90" w:rsidP="00DF3E90">
      <w:pPr>
        <w:pStyle w:val="Heading1"/>
      </w:pPr>
      <w:r>
        <w:t>systematika</w:t>
      </w:r>
    </w:p>
    <w:p w14:paraId="62B4158B" w14:textId="492DBABC" w:rsidR="005C553C" w:rsidRDefault="005C553C">
      <w:r>
        <w:t>Poznáme asi 1500 druhov pásomníc, delia sa n</w:t>
      </w:r>
      <w:r w:rsidR="00DF3E90">
        <w:t>a 2 podtriedy:</w:t>
      </w:r>
    </w:p>
    <w:p w14:paraId="4AA1E188" w14:textId="1B3DA028" w:rsidR="00436632" w:rsidRDefault="00436632" w:rsidP="005D32EE">
      <w:pPr>
        <w:pStyle w:val="ListParagraph"/>
        <w:numPr>
          <w:ilvl w:val="0"/>
          <w:numId w:val="1"/>
        </w:numPr>
        <w:tabs>
          <w:tab w:val="left" w:pos="3870"/>
        </w:tabs>
      </w:pPr>
      <w:r>
        <w:t>Cestodaria (pásomničky)</w:t>
      </w:r>
      <w:r w:rsidR="00687B00">
        <w:tab/>
        <w:t xml:space="preserve">primitívne pásomnice s nediferencovaným </w:t>
      </w:r>
      <w:r w:rsidR="005D32EE">
        <w:t xml:space="preserve">kratším </w:t>
      </w:r>
      <w:r w:rsidR="00687B00">
        <w:t>telom</w:t>
      </w:r>
    </w:p>
    <w:p w14:paraId="07A15894" w14:textId="3ACE8583" w:rsidR="00436632" w:rsidRDefault="00436632" w:rsidP="005D32EE">
      <w:pPr>
        <w:pStyle w:val="ListParagraph"/>
        <w:numPr>
          <w:ilvl w:val="0"/>
          <w:numId w:val="1"/>
        </w:numPr>
        <w:tabs>
          <w:tab w:val="left" w:pos="3870"/>
        </w:tabs>
      </w:pPr>
      <w:r>
        <w:t>Eucestoda (vlastné pásomnice)</w:t>
      </w:r>
      <w:r w:rsidR="00687B00">
        <w:tab/>
        <w:t>diferencované dlhé telo</w:t>
      </w:r>
    </w:p>
    <w:p w14:paraId="77D73C13" w14:textId="77777777" w:rsidR="003B7A84" w:rsidRDefault="003B7A84" w:rsidP="003B7A84">
      <w:pPr>
        <w:pStyle w:val="Heading2"/>
      </w:pPr>
      <w:r>
        <w:t>pásomnica dlhočlánková</w:t>
      </w:r>
    </w:p>
    <w:p w14:paraId="17288DBB" w14:textId="3EDB17D7" w:rsidR="003B7A84" w:rsidRDefault="00770054" w:rsidP="003B7A84">
      <w:r>
        <w:t xml:space="preserve">Úhor sa tvorí v svalstve </w:t>
      </w:r>
      <w:r w:rsidRPr="00960442">
        <w:rPr>
          <w:rStyle w:val="DrazChar"/>
        </w:rPr>
        <w:t>ošípaných</w:t>
      </w:r>
      <w:r>
        <w:t xml:space="preserve">, konzumáciou nedostatočne prevareného mäsa sa dostáva do tela </w:t>
      </w:r>
      <w:r w:rsidRPr="00960442">
        <w:rPr>
          <w:rStyle w:val="DrazChar"/>
        </w:rPr>
        <w:t>človeka</w:t>
      </w:r>
      <w:r>
        <w:t>, kde parazituje v tenkom čreve.</w:t>
      </w:r>
      <w:r w:rsidR="0045129A">
        <w:t xml:space="preserve"> Má 2 až 3 metre, na hlavičke prísavky i háčiky.</w:t>
      </w:r>
    </w:p>
    <w:p w14:paraId="2290C70F" w14:textId="61E32A2C" w:rsidR="00193B42" w:rsidRDefault="00E560DF" w:rsidP="003B7A84">
      <w:r>
        <w:t>Lieči sa vypitím mlieka s cesnakom – pásomnica potom vylezie ústami von.</w:t>
      </w:r>
    </w:p>
    <w:p w14:paraId="68B68E14" w14:textId="21F917AC" w:rsidR="00B371B8" w:rsidRDefault="00B371B8" w:rsidP="003B7A84">
      <w:r>
        <w:rPr>
          <w:noProof/>
        </w:rPr>
        <w:lastRenderedPageBreak/>
        <w:drawing>
          <wp:inline distT="0" distB="0" distL="0" distR="0" wp14:editId="1E414477">
            <wp:extent cx="5676900" cy="4322554"/>
            <wp:effectExtent l="0" t="0" r="0" b="0"/>
            <wp:docPr id="1" name="Picture 1" descr="http://upload.wikimedia.org/wikipedia/commons/8/83/Cysticercosis_by_Taenia_solium_PHIL_3387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3/Cysticercosis_by_Taenia_solium_PHIL_3387_l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23" cy="43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315C1F" w14:textId="509B35E7" w:rsidR="00193B42" w:rsidRDefault="001B1CB5" w:rsidP="00535D4C">
      <w:pPr>
        <w:pStyle w:val="Heading2"/>
      </w:pPr>
      <w:r>
        <w:t>pásomnica dlhá</w:t>
      </w:r>
    </w:p>
    <w:p w14:paraId="6425BF83" w14:textId="729E1AF0" w:rsidR="00535D4C" w:rsidRDefault="00C4176F" w:rsidP="003B7A84">
      <w:r>
        <w:t xml:space="preserve">Parazituje tiež v tenkom čreve človeka, je však dlhšia (3 až 10 metrov) a na hlavičke </w:t>
      </w:r>
      <w:r w:rsidR="004A04D1">
        <w:t xml:space="preserve">jej </w:t>
      </w:r>
      <w:r>
        <w:t>chýbajú háčiky. Nachádza sa v hovädzom mäse.</w:t>
      </w:r>
      <w:bookmarkStart w:id="0" w:name="_GoBack"/>
      <w:bookmarkEnd w:id="0"/>
    </w:p>
    <w:p w14:paraId="00741811" w14:textId="46F587AA" w:rsidR="006E46E5" w:rsidRDefault="006E46E5" w:rsidP="006E46E5">
      <w:pPr>
        <w:pStyle w:val="Heading2"/>
      </w:pPr>
      <w:r>
        <w:t>pásomni</w:t>
      </w:r>
      <w:r w:rsidR="00D52ECE">
        <w:t>čka</w:t>
      </w:r>
      <w:r>
        <w:t xml:space="preserve"> pečeňová</w:t>
      </w:r>
    </w:p>
    <w:p w14:paraId="0083ECEC" w14:textId="1EB23916" w:rsidR="006E46E5" w:rsidRDefault="00F225A0" w:rsidP="003B7A84">
      <w:r>
        <w:t xml:space="preserve">Má len niekoľko milimetrov, no jej úhor sa umiestňuje v pečeni, pľúcach, mozgu a srdci, kde </w:t>
      </w:r>
      <w:r w:rsidR="002E261F">
        <w:t xml:space="preserve">sa zväčšuje a </w:t>
      </w:r>
      <w:r>
        <w:t>spôsobuje až smrť. Parazituje najmä u psovitých šeliem, no vyskytla sa aj u človeka.</w:t>
      </w:r>
    </w:p>
    <w:p w14:paraId="5F3725CE" w14:textId="39FDBCBC" w:rsidR="00B2069D" w:rsidRDefault="00214931" w:rsidP="00E260D0">
      <w:pPr>
        <w:pStyle w:val="Heading2"/>
      </w:pPr>
      <w:r>
        <w:t>pásomnica detská</w:t>
      </w:r>
    </w:p>
    <w:p w14:paraId="563E3E6E" w14:textId="3CEDC6C4" w:rsidR="00214931" w:rsidRDefault="00214931" w:rsidP="003B7A84">
      <w:r>
        <w:t>Je malá pásomnica parazitujúca u detí so slabou hygienou (v strednej Európe je zriedkavá). Šíria ju potkany a myši, štádium úhora aj dospelosti dosahuje v tele dieťaťa (medzihostiteľ je zároveň aj definitívnym hostiteľom).</w:t>
      </w:r>
    </w:p>
    <w:p w14:paraId="456708EB" w14:textId="77777777" w:rsidR="003413F5" w:rsidRDefault="003413F5" w:rsidP="003413F5">
      <w:pPr>
        <w:pStyle w:val="Heading2"/>
      </w:pPr>
      <w:r>
        <w:t>škáravec široký</w:t>
      </w:r>
    </w:p>
    <w:p w14:paraId="1CCDEE7F" w14:textId="0C34FC88" w:rsidR="003413F5" w:rsidRDefault="003413F5" w:rsidP="003B7A84">
      <w:r>
        <w:t>Je až 10 metrov dlhý, parazituje na rybách.</w:t>
      </w:r>
    </w:p>
    <w:sectPr w:rsidR="003413F5" w:rsidSect="000605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41"/>
    <w:multiLevelType w:val="hybridMultilevel"/>
    <w:tmpl w:val="55644754"/>
    <w:lvl w:ilvl="0" w:tplc="DD64C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1F51"/>
    <w:multiLevelType w:val="hybridMultilevel"/>
    <w:tmpl w:val="40ECF9EC"/>
    <w:lvl w:ilvl="0" w:tplc="DD64C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896"/>
    <w:multiLevelType w:val="hybridMultilevel"/>
    <w:tmpl w:val="F4E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A"/>
    <w:rsid w:val="00060585"/>
    <w:rsid w:val="0008422D"/>
    <w:rsid w:val="000F10C5"/>
    <w:rsid w:val="0011681C"/>
    <w:rsid w:val="001328BA"/>
    <w:rsid w:val="001474C1"/>
    <w:rsid w:val="00184A69"/>
    <w:rsid w:val="00193B42"/>
    <w:rsid w:val="00194C7F"/>
    <w:rsid w:val="001B1CB5"/>
    <w:rsid w:val="001B33BC"/>
    <w:rsid w:val="00207C7E"/>
    <w:rsid w:val="00214931"/>
    <w:rsid w:val="002234D6"/>
    <w:rsid w:val="00254212"/>
    <w:rsid w:val="0026287F"/>
    <w:rsid w:val="0026779D"/>
    <w:rsid w:val="0029761A"/>
    <w:rsid w:val="002A2641"/>
    <w:rsid w:val="002D59F6"/>
    <w:rsid w:val="002E261F"/>
    <w:rsid w:val="00320BA9"/>
    <w:rsid w:val="00321700"/>
    <w:rsid w:val="003413F5"/>
    <w:rsid w:val="003B1DAF"/>
    <w:rsid w:val="003B7A84"/>
    <w:rsid w:val="00407BA8"/>
    <w:rsid w:val="0041088A"/>
    <w:rsid w:val="0041505E"/>
    <w:rsid w:val="00436632"/>
    <w:rsid w:val="004458EA"/>
    <w:rsid w:val="0045129A"/>
    <w:rsid w:val="004717D5"/>
    <w:rsid w:val="00477D2D"/>
    <w:rsid w:val="004A04D1"/>
    <w:rsid w:val="004D1402"/>
    <w:rsid w:val="004D5F9E"/>
    <w:rsid w:val="0050204C"/>
    <w:rsid w:val="00515F26"/>
    <w:rsid w:val="00535D4C"/>
    <w:rsid w:val="005C553C"/>
    <w:rsid w:val="005D32EE"/>
    <w:rsid w:val="005E4E51"/>
    <w:rsid w:val="00654D4B"/>
    <w:rsid w:val="00662147"/>
    <w:rsid w:val="00687B00"/>
    <w:rsid w:val="006927DC"/>
    <w:rsid w:val="006B0EB9"/>
    <w:rsid w:val="006E1DE4"/>
    <w:rsid w:val="006E46E5"/>
    <w:rsid w:val="006F273F"/>
    <w:rsid w:val="007213BF"/>
    <w:rsid w:val="007430B2"/>
    <w:rsid w:val="00755AC9"/>
    <w:rsid w:val="00770054"/>
    <w:rsid w:val="007D6405"/>
    <w:rsid w:val="007F2FF8"/>
    <w:rsid w:val="007F720A"/>
    <w:rsid w:val="007F729D"/>
    <w:rsid w:val="008442D9"/>
    <w:rsid w:val="00852F69"/>
    <w:rsid w:val="00860817"/>
    <w:rsid w:val="00875750"/>
    <w:rsid w:val="00890206"/>
    <w:rsid w:val="008B2472"/>
    <w:rsid w:val="008D3CDA"/>
    <w:rsid w:val="008E634F"/>
    <w:rsid w:val="00903B0A"/>
    <w:rsid w:val="00960442"/>
    <w:rsid w:val="009800C4"/>
    <w:rsid w:val="00983045"/>
    <w:rsid w:val="00994208"/>
    <w:rsid w:val="009977B2"/>
    <w:rsid w:val="009C3A76"/>
    <w:rsid w:val="00A14F50"/>
    <w:rsid w:val="00A21FD7"/>
    <w:rsid w:val="00A4465D"/>
    <w:rsid w:val="00A87C7C"/>
    <w:rsid w:val="00A947A3"/>
    <w:rsid w:val="00AA25D0"/>
    <w:rsid w:val="00AA3F30"/>
    <w:rsid w:val="00AE3DBE"/>
    <w:rsid w:val="00AF1FD6"/>
    <w:rsid w:val="00AF549E"/>
    <w:rsid w:val="00AF7AB5"/>
    <w:rsid w:val="00B10229"/>
    <w:rsid w:val="00B2069D"/>
    <w:rsid w:val="00B357B8"/>
    <w:rsid w:val="00B371B8"/>
    <w:rsid w:val="00B535AA"/>
    <w:rsid w:val="00B74B8F"/>
    <w:rsid w:val="00B82C04"/>
    <w:rsid w:val="00B90E43"/>
    <w:rsid w:val="00BD70E6"/>
    <w:rsid w:val="00BD7B78"/>
    <w:rsid w:val="00C2025E"/>
    <w:rsid w:val="00C2685A"/>
    <w:rsid w:val="00C27759"/>
    <w:rsid w:val="00C4176F"/>
    <w:rsid w:val="00C94854"/>
    <w:rsid w:val="00CA3C84"/>
    <w:rsid w:val="00CE236A"/>
    <w:rsid w:val="00D52ECE"/>
    <w:rsid w:val="00D703F4"/>
    <w:rsid w:val="00DA1DCD"/>
    <w:rsid w:val="00DA4576"/>
    <w:rsid w:val="00DB460C"/>
    <w:rsid w:val="00DF3BDE"/>
    <w:rsid w:val="00DF3E90"/>
    <w:rsid w:val="00E260D0"/>
    <w:rsid w:val="00E41BA7"/>
    <w:rsid w:val="00E5072F"/>
    <w:rsid w:val="00E560DF"/>
    <w:rsid w:val="00E81AC3"/>
    <w:rsid w:val="00EA115D"/>
    <w:rsid w:val="00EE58B1"/>
    <w:rsid w:val="00EF6C18"/>
    <w:rsid w:val="00F225A0"/>
    <w:rsid w:val="00F24D42"/>
    <w:rsid w:val="00F52A2A"/>
    <w:rsid w:val="00F82E09"/>
    <w:rsid w:val="00FA3016"/>
    <w:rsid w:val="00FA3C6E"/>
    <w:rsid w:val="00FA72F9"/>
    <w:rsid w:val="00FB028D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2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B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1B8"/>
    <w:pPr>
      <w:keepNext/>
      <w:keepLines/>
      <w:spacing w:before="30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1B8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C5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C"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rsid w:val="00B37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1B8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raz">
    <w:name w:val="Dôraz"/>
    <w:basedOn w:val="Normal"/>
    <w:link w:val="DrazChar"/>
    <w:rsid w:val="00903B0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zChar">
    <w:name w:val="Dôraz Char"/>
    <w:basedOn w:val="DefaultParagraphFont"/>
    <w:link w:val="Draz"/>
    <w:rsid w:val="00903B0A"/>
    <w:rPr>
      <w:b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1B8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1B8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1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1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71B8"/>
    <w:rPr>
      <w:b/>
      <w:bCs/>
    </w:rPr>
  </w:style>
  <w:style w:type="character" w:styleId="Emphasis">
    <w:name w:val="Emphasis"/>
    <w:basedOn w:val="DefaultParagraphFont"/>
    <w:uiPriority w:val="20"/>
    <w:qFormat/>
    <w:rsid w:val="00B371B8"/>
    <w:rPr>
      <w:i/>
      <w:iCs/>
    </w:rPr>
  </w:style>
  <w:style w:type="paragraph" w:styleId="NoSpacing">
    <w:name w:val="No Spacing"/>
    <w:link w:val="NoSpacingChar"/>
    <w:uiPriority w:val="1"/>
    <w:qFormat/>
    <w:rsid w:val="00B371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71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71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1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71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71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71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71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1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1B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3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B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1B8"/>
    <w:pPr>
      <w:keepNext/>
      <w:keepLines/>
      <w:spacing w:before="30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1B8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C5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C"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rsid w:val="00B37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1B8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raz">
    <w:name w:val="Dôraz"/>
    <w:basedOn w:val="Normal"/>
    <w:link w:val="DrazChar"/>
    <w:rsid w:val="00903B0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zChar">
    <w:name w:val="Dôraz Char"/>
    <w:basedOn w:val="DefaultParagraphFont"/>
    <w:link w:val="Draz"/>
    <w:rsid w:val="00903B0A"/>
    <w:rPr>
      <w:b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1B8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1B8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1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1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71B8"/>
    <w:rPr>
      <w:b/>
      <w:bCs/>
    </w:rPr>
  </w:style>
  <w:style w:type="character" w:styleId="Emphasis">
    <w:name w:val="Emphasis"/>
    <w:basedOn w:val="DefaultParagraphFont"/>
    <w:uiPriority w:val="20"/>
    <w:qFormat/>
    <w:rsid w:val="00B371B8"/>
    <w:rPr>
      <w:i/>
      <w:iCs/>
    </w:rPr>
  </w:style>
  <w:style w:type="paragraph" w:styleId="NoSpacing">
    <w:name w:val="No Spacing"/>
    <w:link w:val="NoSpacingChar"/>
    <w:uiPriority w:val="1"/>
    <w:qFormat/>
    <w:rsid w:val="00B371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71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71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1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71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71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71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71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1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1B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3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453</Words>
  <Characters>2588</Characters>
  <Application>Microsoft Office Word</Application>
  <DocSecurity>0</DocSecurity>
  <Lines>21</Lines>
  <Paragraphs>6</Paragraphs>
  <ScaleCrop>false</ScaleCrop>
  <Company>GAMCA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Balog</dc:creator>
  <cp:keywords/>
  <dc:description/>
  <cp:lastModifiedBy>Matej Balog</cp:lastModifiedBy>
  <cp:revision>140</cp:revision>
  <dcterms:created xsi:type="dcterms:W3CDTF">2010-03-02T12:31:00Z</dcterms:created>
  <dcterms:modified xsi:type="dcterms:W3CDTF">2010-03-03T11:50:00Z</dcterms:modified>
</cp:coreProperties>
</file>